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7A84" w14:textId="48BB57E9" w:rsidR="000966E4" w:rsidRPr="00404626" w:rsidRDefault="00C76342" w:rsidP="00C76342">
      <w:r w:rsidRPr="00404626">
        <w:t xml:space="preserve">Appendix 1: </w:t>
      </w:r>
      <w:r w:rsidRPr="00404626">
        <w:tab/>
      </w:r>
      <w:r w:rsidRPr="00404626">
        <w:tab/>
      </w:r>
      <w:r w:rsidRPr="00404626">
        <w:tab/>
      </w:r>
      <w:r w:rsidRPr="00404626">
        <w:tab/>
      </w:r>
      <w:r w:rsidRPr="00404626">
        <w:tab/>
        <w:t xml:space="preserve">Risk Assessment for the </w:t>
      </w:r>
      <w:r w:rsidRPr="00404626">
        <w:rPr>
          <w:b/>
        </w:rPr>
        <w:t>arrival of the pupils</w:t>
      </w:r>
      <w:r w:rsidR="00DC7852" w:rsidRPr="00404626">
        <w:t>. Old Park School 202</w:t>
      </w:r>
      <w:r w:rsidR="00FC1773" w:rsidRPr="00404626">
        <w:t>2</w:t>
      </w:r>
      <w:r w:rsidR="009B5DBA" w:rsidRPr="00404626">
        <w:t xml:space="preserve"> </w:t>
      </w:r>
      <w:r w:rsidR="005F77B8">
        <w:t>–</w:t>
      </w:r>
      <w:r w:rsidR="002E3AEC" w:rsidRPr="00404626">
        <w:t xml:space="preserve"> 2023</w:t>
      </w:r>
      <w:r w:rsidR="005F77B8">
        <w:t xml:space="preserve"> v.1</w:t>
      </w:r>
      <w:bookmarkStart w:id="0" w:name="_GoBack"/>
      <w:bookmarkEnd w:id="0"/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830"/>
        <w:gridCol w:w="3686"/>
        <w:gridCol w:w="1133"/>
        <w:gridCol w:w="6238"/>
        <w:gridCol w:w="1701"/>
      </w:tblGrid>
      <w:tr w:rsidR="000A7687" w:rsidRPr="00404626" w14:paraId="408E8384" w14:textId="77777777" w:rsidTr="001B30F6">
        <w:tc>
          <w:tcPr>
            <w:tcW w:w="2830" w:type="dxa"/>
          </w:tcPr>
          <w:p w14:paraId="133DF212" w14:textId="77777777" w:rsidR="000A7687" w:rsidRPr="00404626" w:rsidRDefault="000A7687" w:rsidP="000966E4">
            <w:pPr>
              <w:rPr>
                <w:b/>
                <w:bCs/>
                <w:color w:val="000080"/>
              </w:rPr>
            </w:pPr>
            <w:r w:rsidRPr="00404626">
              <w:rPr>
                <w:b/>
                <w:bCs/>
                <w:color w:val="000080"/>
              </w:rPr>
              <w:t>Activity/ Process/ Operation</w:t>
            </w:r>
          </w:p>
        </w:tc>
        <w:tc>
          <w:tcPr>
            <w:tcW w:w="3686" w:type="dxa"/>
          </w:tcPr>
          <w:p w14:paraId="4A7C6764" w14:textId="77777777" w:rsidR="000A7687" w:rsidRPr="00404626" w:rsidRDefault="000A7687" w:rsidP="00D77F74">
            <w:pPr>
              <w:rPr>
                <w:b/>
                <w:bCs/>
                <w:color w:val="000080"/>
              </w:rPr>
            </w:pPr>
            <w:r w:rsidRPr="00404626">
              <w:rPr>
                <w:b/>
                <w:bCs/>
                <w:color w:val="000080"/>
              </w:rPr>
              <w:t>What are the Hazards to Health and Safety</w:t>
            </w:r>
            <w:r w:rsidR="00D77F74" w:rsidRPr="00404626">
              <w:rPr>
                <w:b/>
                <w:bCs/>
                <w:color w:val="000080"/>
              </w:rPr>
              <w:t xml:space="preserve">?  </w:t>
            </w:r>
            <w:r w:rsidRPr="00404626">
              <w:rPr>
                <w:b/>
                <w:bCs/>
                <w:color w:val="000080"/>
              </w:rPr>
              <w:t>Risks posed and to whom</w:t>
            </w:r>
          </w:p>
        </w:tc>
        <w:tc>
          <w:tcPr>
            <w:tcW w:w="1133" w:type="dxa"/>
          </w:tcPr>
          <w:p w14:paraId="219752C7" w14:textId="77777777" w:rsidR="000A7687" w:rsidRPr="00404626" w:rsidRDefault="000A7687" w:rsidP="000966E4">
            <w:pPr>
              <w:jc w:val="center"/>
              <w:rPr>
                <w:b/>
                <w:bCs/>
                <w:color w:val="000080"/>
              </w:rPr>
            </w:pPr>
            <w:r w:rsidRPr="00404626">
              <w:rPr>
                <w:b/>
                <w:bCs/>
                <w:color w:val="000080"/>
              </w:rPr>
              <w:t>Risk Level</w:t>
            </w:r>
          </w:p>
          <w:p w14:paraId="454F61E7" w14:textId="77777777" w:rsidR="000A7687" w:rsidRPr="00404626" w:rsidRDefault="000A7687" w:rsidP="000966E4">
            <w:r w:rsidRPr="00404626">
              <w:rPr>
                <w:b/>
                <w:bCs/>
                <w:color w:val="000080"/>
              </w:rPr>
              <w:t xml:space="preserve">   H/M/L</w:t>
            </w:r>
          </w:p>
        </w:tc>
        <w:tc>
          <w:tcPr>
            <w:tcW w:w="6238" w:type="dxa"/>
          </w:tcPr>
          <w:p w14:paraId="116BAAF2" w14:textId="77777777" w:rsidR="000A7687" w:rsidRPr="00404626" w:rsidRDefault="000A7687" w:rsidP="000966E4">
            <w:pPr>
              <w:jc w:val="center"/>
              <w:rPr>
                <w:b/>
                <w:bCs/>
                <w:color w:val="000080"/>
              </w:rPr>
            </w:pPr>
            <w:r w:rsidRPr="00404626">
              <w:rPr>
                <w:b/>
                <w:bCs/>
                <w:color w:val="000080"/>
              </w:rPr>
              <w:t>What precautions have been taken to reduce the risk?</w:t>
            </w:r>
          </w:p>
        </w:tc>
        <w:tc>
          <w:tcPr>
            <w:tcW w:w="1701" w:type="dxa"/>
          </w:tcPr>
          <w:p w14:paraId="6A89B916" w14:textId="77777777" w:rsidR="000A7687" w:rsidRPr="00404626" w:rsidRDefault="000A7687" w:rsidP="00D77F74">
            <w:pPr>
              <w:rPr>
                <w:b/>
                <w:bCs/>
                <w:color w:val="000080"/>
              </w:rPr>
            </w:pPr>
            <w:r w:rsidRPr="00404626">
              <w:rPr>
                <w:b/>
                <w:bCs/>
                <w:color w:val="000080"/>
              </w:rPr>
              <w:t>Risk Level Achieved H/M/L</w:t>
            </w:r>
          </w:p>
        </w:tc>
      </w:tr>
      <w:tr w:rsidR="000A7687" w:rsidRPr="00404626" w14:paraId="381E9AB6" w14:textId="77777777" w:rsidTr="001B30F6">
        <w:tc>
          <w:tcPr>
            <w:tcW w:w="2830" w:type="dxa"/>
          </w:tcPr>
          <w:p w14:paraId="365848D4" w14:textId="4621ADE9" w:rsidR="000A7687" w:rsidRPr="00404626" w:rsidRDefault="002E3AEC" w:rsidP="000A7687">
            <w:pPr>
              <w:rPr>
                <w:rFonts w:cs="Arial"/>
              </w:rPr>
            </w:pPr>
            <w:r w:rsidRPr="00404626">
              <w:rPr>
                <w:rFonts w:cs="Arial"/>
              </w:rPr>
              <w:t>Drivers and pedestrians arriving</w:t>
            </w:r>
            <w:r w:rsidR="00F47652" w:rsidRPr="00404626">
              <w:rPr>
                <w:rFonts w:cs="Arial"/>
              </w:rPr>
              <w:t xml:space="preserve"> </w:t>
            </w:r>
            <w:r w:rsidRPr="00404626">
              <w:rPr>
                <w:rFonts w:cs="Arial"/>
              </w:rPr>
              <w:t xml:space="preserve">at </w:t>
            </w:r>
            <w:r w:rsidR="00F47652" w:rsidRPr="00404626">
              <w:rPr>
                <w:rFonts w:cs="Arial"/>
              </w:rPr>
              <w:t>the car park</w:t>
            </w:r>
          </w:p>
          <w:p w14:paraId="73EEB9BD" w14:textId="77777777" w:rsidR="001B4D39" w:rsidRPr="00404626" w:rsidRDefault="001B4D39" w:rsidP="000A7687">
            <w:pPr>
              <w:rPr>
                <w:rFonts w:cs="Arial"/>
              </w:rPr>
            </w:pPr>
          </w:p>
          <w:p w14:paraId="285887DD" w14:textId="77777777" w:rsidR="001B4D39" w:rsidRPr="00404626" w:rsidRDefault="001B4D39" w:rsidP="000A7687">
            <w:pPr>
              <w:rPr>
                <w:rFonts w:cs="Arial"/>
              </w:rPr>
            </w:pPr>
          </w:p>
          <w:p w14:paraId="6760FB08" w14:textId="77777777" w:rsidR="001B4D39" w:rsidRPr="00404626" w:rsidRDefault="001B4D39" w:rsidP="000A7687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0E8B4244" w14:textId="77777777" w:rsidR="000A7687" w:rsidRPr="00404626" w:rsidRDefault="00F47652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Speed</w:t>
            </w:r>
          </w:p>
          <w:p w14:paraId="0F79F4CF" w14:textId="77777777" w:rsidR="00F47652" w:rsidRPr="00404626" w:rsidRDefault="00F47652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Lack of organisation</w:t>
            </w:r>
          </w:p>
          <w:p w14:paraId="11D29A32" w14:textId="23B272DB" w:rsidR="00F47652" w:rsidRPr="00404626" w:rsidRDefault="00F47652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Potential accidents – both human and vehic</w:t>
            </w:r>
            <w:r w:rsidR="005F3685" w:rsidRPr="00404626">
              <w:rPr>
                <w:rFonts w:cs="Arial"/>
              </w:rPr>
              <w:t>ular</w:t>
            </w:r>
            <w:r w:rsidRPr="00404626">
              <w:rPr>
                <w:rFonts w:cs="Arial"/>
              </w:rPr>
              <w:t xml:space="preserve"> due to volume of traffic</w:t>
            </w:r>
            <w:r w:rsidR="005F3685" w:rsidRPr="00404626">
              <w:rPr>
                <w:rFonts w:cs="Arial"/>
              </w:rPr>
              <w:t>.</w:t>
            </w:r>
          </w:p>
          <w:p w14:paraId="5B5596C9" w14:textId="0FED1254" w:rsidR="002E3AEC" w:rsidRPr="00404626" w:rsidRDefault="002E3AEC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Drivers who are not familiar with the car park layout and operations</w:t>
            </w:r>
            <w:r w:rsidR="005F3685" w:rsidRPr="00404626">
              <w:rPr>
                <w:rFonts w:cs="Arial"/>
              </w:rPr>
              <w:t>.</w:t>
            </w:r>
          </w:p>
          <w:p w14:paraId="4CE636FD" w14:textId="14E4E108" w:rsidR="002E3AEC" w:rsidRPr="00404626" w:rsidRDefault="002E3AEC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Pedestrians not looking before crossing roads</w:t>
            </w:r>
            <w:r w:rsidR="005F3685" w:rsidRPr="00404626">
              <w:rPr>
                <w:rFonts w:cs="Arial"/>
              </w:rPr>
              <w:t>.</w:t>
            </w:r>
          </w:p>
          <w:p w14:paraId="54B17553" w14:textId="2B99B272" w:rsidR="002E3AEC" w:rsidRPr="00404626" w:rsidRDefault="002E3AEC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>Unknown visitors on site</w:t>
            </w:r>
            <w:r w:rsidR="005F3685" w:rsidRPr="00404626">
              <w:rPr>
                <w:rFonts w:cs="Arial"/>
              </w:rPr>
              <w:t>.</w:t>
            </w:r>
          </w:p>
        </w:tc>
        <w:tc>
          <w:tcPr>
            <w:tcW w:w="1133" w:type="dxa"/>
          </w:tcPr>
          <w:p w14:paraId="36EEDFF9" w14:textId="77777777" w:rsidR="000A7687" w:rsidRPr="00404626" w:rsidRDefault="00F47652" w:rsidP="000966E4">
            <w:r w:rsidRPr="00404626">
              <w:t>H</w:t>
            </w:r>
          </w:p>
        </w:tc>
        <w:tc>
          <w:tcPr>
            <w:tcW w:w="6238" w:type="dxa"/>
          </w:tcPr>
          <w:p w14:paraId="05131FBD" w14:textId="04467948" w:rsidR="00D17028" w:rsidRPr="00404626" w:rsidRDefault="00D17028" w:rsidP="009B5DBA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Speed limit of 5 mph on the car park</w:t>
            </w:r>
            <w:r w:rsidR="00224E88">
              <w:rPr>
                <w:rFonts w:cs="Arial"/>
              </w:rPr>
              <w:t>. Two cones restrict entry road and enforce one-way system.</w:t>
            </w:r>
          </w:p>
          <w:p w14:paraId="49B545B0" w14:textId="699159CB" w:rsidR="00F47652" w:rsidRPr="00404626" w:rsidRDefault="00B92F51" w:rsidP="009B5DBA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All drivers</w:t>
            </w:r>
            <w:r w:rsidR="00F47652" w:rsidRPr="00404626">
              <w:rPr>
                <w:rFonts w:cs="Arial"/>
              </w:rPr>
              <w:t xml:space="preserve"> are issued with </w:t>
            </w:r>
            <w:r w:rsidR="002E3AEC" w:rsidRPr="00404626">
              <w:rPr>
                <w:rFonts w:cs="Arial"/>
              </w:rPr>
              <w:t xml:space="preserve">Old Park School </w:t>
            </w:r>
            <w:r w:rsidR="00F47652" w:rsidRPr="00404626">
              <w:rPr>
                <w:rFonts w:cs="Arial"/>
              </w:rPr>
              <w:t>Transport Procedure</w:t>
            </w:r>
            <w:r w:rsidR="009B5DBA" w:rsidRPr="00404626">
              <w:rPr>
                <w:rFonts w:cs="Arial"/>
              </w:rPr>
              <w:t xml:space="preserve"> </w:t>
            </w:r>
            <w:r w:rsidR="001B3238" w:rsidRPr="00404626">
              <w:rPr>
                <w:rFonts w:cs="Arial"/>
              </w:rPr>
              <w:t xml:space="preserve">and route map </w:t>
            </w:r>
            <w:r w:rsidR="009B5DBA" w:rsidRPr="00404626">
              <w:rPr>
                <w:rFonts w:cs="Arial"/>
              </w:rPr>
              <w:t>that must be followed by staff, dr</w:t>
            </w:r>
            <w:r w:rsidR="00DC7852" w:rsidRPr="00404626">
              <w:rPr>
                <w:rFonts w:cs="Arial"/>
              </w:rPr>
              <w:t xml:space="preserve">ivers and </w:t>
            </w:r>
            <w:r w:rsidR="002E3AEC" w:rsidRPr="00404626">
              <w:rPr>
                <w:rFonts w:cs="Arial"/>
              </w:rPr>
              <w:t>p</w:t>
            </w:r>
            <w:r w:rsidR="006B5883" w:rsidRPr="00404626">
              <w:rPr>
                <w:rFonts w:cs="Arial"/>
              </w:rPr>
              <w:t>assenger assistant</w:t>
            </w:r>
            <w:r w:rsidR="00DC7852" w:rsidRPr="00404626">
              <w:rPr>
                <w:rFonts w:cs="Arial"/>
              </w:rPr>
              <w:t>s.</w:t>
            </w:r>
          </w:p>
          <w:p w14:paraId="4A3F5B56" w14:textId="557AB6ED" w:rsidR="009B5DBA" w:rsidRPr="00404626" w:rsidRDefault="002E3AEC" w:rsidP="009B5DBA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Local Authority Transport </w:t>
            </w:r>
            <w:r w:rsidR="009B5DBA" w:rsidRPr="00404626">
              <w:rPr>
                <w:rFonts w:cs="Arial"/>
              </w:rPr>
              <w:t xml:space="preserve">ID badges </w:t>
            </w:r>
            <w:r w:rsidR="005F3685" w:rsidRPr="00404626">
              <w:rPr>
                <w:rFonts w:cs="Arial"/>
              </w:rPr>
              <w:t xml:space="preserve">are </w:t>
            </w:r>
            <w:r w:rsidR="009B5DBA" w:rsidRPr="00404626">
              <w:rPr>
                <w:rFonts w:cs="Arial"/>
              </w:rPr>
              <w:t xml:space="preserve">to be worn and </w:t>
            </w:r>
            <w:r w:rsidRPr="00404626">
              <w:rPr>
                <w:rFonts w:cs="Arial"/>
              </w:rPr>
              <w:t xml:space="preserve">shown whenever </w:t>
            </w:r>
            <w:r w:rsidR="009B5DBA" w:rsidRPr="00404626">
              <w:rPr>
                <w:rFonts w:cs="Arial"/>
              </w:rPr>
              <w:t>challenged</w:t>
            </w:r>
            <w:r w:rsidRPr="00404626">
              <w:rPr>
                <w:rFonts w:cs="Arial"/>
              </w:rPr>
              <w:t xml:space="preserve"> by a member of school staff</w:t>
            </w:r>
            <w:r w:rsidR="005F3685" w:rsidRPr="00404626">
              <w:rPr>
                <w:rFonts w:cs="Arial"/>
              </w:rPr>
              <w:t>.</w:t>
            </w:r>
          </w:p>
          <w:p w14:paraId="7B9FC961" w14:textId="5FC87BDC" w:rsidR="009B5DBA" w:rsidRPr="00404626" w:rsidRDefault="009B5DBA" w:rsidP="009B5DBA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Signage and direction</w:t>
            </w:r>
            <w:r w:rsidR="002E3AEC" w:rsidRPr="00404626">
              <w:rPr>
                <w:rFonts w:cs="Arial"/>
              </w:rPr>
              <w:t>s</w:t>
            </w:r>
            <w:r w:rsidRPr="00404626">
              <w:rPr>
                <w:rFonts w:cs="Arial"/>
              </w:rPr>
              <w:t xml:space="preserve"> to be followed</w:t>
            </w:r>
            <w:r w:rsidR="002E3AEC" w:rsidRPr="00404626">
              <w:rPr>
                <w:rFonts w:cs="Arial"/>
              </w:rPr>
              <w:t xml:space="preserve"> by vehicles and pedestrians</w:t>
            </w:r>
            <w:r w:rsidR="005F3685" w:rsidRPr="00404626">
              <w:rPr>
                <w:rFonts w:cs="Arial"/>
              </w:rPr>
              <w:t>.</w:t>
            </w:r>
          </w:p>
          <w:p w14:paraId="3BFD97F5" w14:textId="55DFCE31" w:rsidR="00F47652" w:rsidRPr="00404626" w:rsidRDefault="002E3AEC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A member of the </w:t>
            </w:r>
            <w:r w:rsidR="00DC7852" w:rsidRPr="00404626">
              <w:rPr>
                <w:rFonts w:cs="Arial"/>
              </w:rPr>
              <w:t>Senior Management</w:t>
            </w:r>
            <w:r w:rsidR="009B5DBA" w:rsidRPr="00404626">
              <w:rPr>
                <w:rFonts w:cs="Arial"/>
              </w:rPr>
              <w:t xml:space="preserve"> </w:t>
            </w:r>
            <w:r w:rsidRPr="00404626">
              <w:rPr>
                <w:rFonts w:cs="Arial"/>
              </w:rPr>
              <w:t>plus a team</w:t>
            </w:r>
            <w:r w:rsidR="00224E88">
              <w:rPr>
                <w:rFonts w:cs="Arial"/>
              </w:rPr>
              <w:t xml:space="preserve"> of staff</w:t>
            </w:r>
            <w:r w:rsidR="005F3685" w:rsidRPr="00404626">
              <w:rPr>
                <w:rFonts w:cs="Arial"/>
              </w:rPr>
              <w:t>,</w:t>
            </w:r>
            <w:r w:rsidRPr="00404626">
              <w:rPr>
                <w:rFonts w:cs="Arial"/>
              </w:rPr>
              <w:t xml:space="preserve"> </w:t>
            </w:r>
            <w:r w:rsidR="005F3685" w:rsidRPr="00404626">
              <w:rPr>
                <w:rFonts w:cs="Arial"/>
              </w:rPr>
              <w:t xml:space="preserve">all wearing high-visibility jackets, </w:t>
            </w:r>
            <w:r w:rsidR="009B5DBA" w:rsidRPr="00404626">
              <w:rPr>
                <w:rFonts w:cs="Arial"/>
              </w:rPr>
              <w:t>direct the traffic</w:t>
            </w:r>
            <w:r w:rsidRPr="00404626">
              <w:rPr>
                <w:rFonts w:cs="Arial"/>
              </w:rPr>
              <w:t>.</w:t>
            </w:r>
          </w:p>
          <w:p w14:paraId="7D61E4D5" w14:textId="7DB02FCD" w:rsidR="002E3AEC" w:rsidRPr="00404626" w:rsidRDefault="002E3AEC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Drivers are issued with a route number on a coloured card: yellow or blue. These colours correspond with </w:t>
            </w:r>
            <w:r w:rsidR="005F3685" w:rsidRPr="00404626">
              <w:rPr>
                <w:rFonts w:cs="Arial"/>
              </w:rPr>
              <w:t xml:space="preserve">the </w:t>
            </w:r>
            <w:r w:rsidRPr="00404626">
              <w:rPr>
                <w:rFonts w:cs="Arial"/>
              </w:rPr>
              <w:t xml:space="preserve">two queues of traffic and two entrance doors to school. </w:t>
            </w:r>
          </w:p>
          <w:p w14:paraId="0ABB6674" w14:textId="2C17EA4D" w:rsidR="009B5DBA" w:rsidRPr="00404626" w:rsidRDefault="009B5DBA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Engines </w:t>
            </w:r>
            <w:r w:rsidR="005F3685" w:rsidRPr="00404626">
              <w:rPr>
                <w:rFonts w:cs="Arial"/>
              </w:rPr>
              <w:t xml:space="preserve">are </w:t>
            </w:r>
            <w:r w:rsidR="00DC7852" w:rsidRPr="00404626">
              <w:rPr>
                <w:rFonts w:cs="Arial"/>
              </w:rPr>
              <w:t xml:space="preserve">switched </w:t>
            </w:r>
            <w:r w:rsidRPr="00404626">
              <w:rPr>
                <w:rFonts w:cs="Arial"/>
              </w:rPr>
              <w:t>off</w:t>
            </w:r>
            <w:r w:rsidR="002E3AEC" w:rsidRPr="00404626">
              <w:rPr>
                <w:rFonts w:cs="Arial"/>
              </w:rPr>
              <w:t xml:space="preserve"> when </w:t>
            </w:r>
            <w:r w:rsidR="005F3685" w:rsidRPr="00404626">
              <w:rPr>
                <w:rFonts w:cs="Arial"/>
              </w:rPr>
              <w:t xml:space="preserve">vehicles are </w:t>
            </w:r>
            <w:r w:rsidR="002E3AEC" w:rsidRPr="00404626">
              <w:rPr>
                <w:rFonts w:cs="Arial"/>
              </w:rPr>
              <w:t>parked and</w:t>
            </w:r>
            <w:r w:rsidRPr="00404626">
              <w:rPr>
                <w:rFonts w:cs="Arial"/>
              </w:rPr>
              <w:t xml:space="preserve"> keys </w:t>
            </w:r>
            <w:r w:rsidR="00224E88">
              <w:rPr>
                <w:rFonts w:cs="Arial"/>
              </w:rPr>
              <w:t xml:space="preserve">are </w:t>
            </w:r>
            <w:r w:rsidRPr="00404626">
              <w:rPr>
                <w:rFonts w:cs="Arial"/>
              </w:rPr>
              <w:t>removed</w:t>
            </w:r>
            <w:r w:rsidR="00DC7852" w:rsidRPr="00404626">
              <w:rPr>
                <w:rFonts w:cs="Arial"/>
              </w:rPr>
              <w:t xml:space="preserve"> from ignition</w:t>
            </w:r>
            <w:r w:rsidR="005F3685" w:rsidRPr="00404626">
              <w:rPr>
                <w:rFonts w:cs="Arial"/>
              </w:rPr>
              <w:t>.</w:t>
            </w:r>
          </w:p>
          <w:p w14:paraId="52561874" w14:textId="603B5CF7" w:rsidR="009B5DBA" w:rsidRPr="00404626" w:rsidRDefault="00DC7852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Staff </w:t>
            </w:r>
            <w:r w:rsidR="002E3AEC" w:rsidRPr="00404626">
              <w:rPr>
                <w:rFonts w:cs="Arial"/>
              </w:rPr>
              <w:t xml:space="preserve">come to the side of vehicles </w:t>
            </w:r>
            <w:r w:rsidRPr="00404626">
              <w:rPr>
                <w:rFonts w:cs="Arial"/>
              </w:rPr>
              <w:t>to support</w:t>
            </w:r>
            <w:r w:rsidR="009B5DBA" w:rsidRPr="00404626">
              <w:rPr>
                <w:rFonts w:cs="Arial"/>
              </w:rPr>
              <w:t xml:space="preserve"> pupil transfers</w:t>
            </w:r>
            <w:r w:rsidR="005F3685" w:rsidRPr="00404626">
              <w:rPr>
                <w:rFonts w:cs="Arial"/>
              </w:rPr>
              <w:t xml:space="preserve"> from the green lane. </w:t>
            </w:r>
            <w:r w:rsidR="00840CAA">
              <w:rPr>
                <w:rFonts w:cs="Arial"/>
              </w:rPr>
              <w:t>Safeguarding information and DSL roles and names are issued to escorts</w:t>
            </w:r>
          </w:p>
          <w:p w14:paraId="4BF4E957" w14:textId="07145E55" w:rsidR="009B5DBA" w:rsidRPr="00404626" w:rsidRDefault="00DC7852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The </w:t>
            </w:r>
            <w:r w:rsidR="009B5DBA" w:rsidRPr="00404626">
              <w:rPr>
                <w:rFonts w:cs="Arial"/>
              </w:rPr>
              <w:t>school has CCTV on the car park</w:t>
            </w:r>
            <w:r w:rsidR="002E3AEC" w:rsidRPr="00404626">
              <w:rPr>
                <w:rFonts w:cs="Arial"/>
              </w:rPr>
              <w:t xml:space="preserve"> and infringements of procedures can be checked afterwards</w:t>
            </w:r>
            <w:r w:rsidR="005F3685" w:rsidRPr="00404626">
              <w:rPr>
                <w:rFonts w:cs="Arial"/>
              </w:rPr>
              <w:t xml:space="preserve"> and action taken. </w:t>
            </w:r>
          </w:p>
          <w:p w14:paraId="0DA88839" w14:textId="1D593696" w:rsidR="00C76342" w:rsidRPr="00404626" w:rsidRDefault="00DC7852" w:rsidP="00DC785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The school </w:t>
            </w:r>
            <w:r w:rsidR="009B5DBA" w:rsidRPr="00404626">
              <w:rPr>
                <w:rFonts w:cs="Arial"/>
              </w:rPr>
              <w:t xml:space="preserve">immediately </w:t>
            </w:r>
            <w:r w:rsidRPr="00404626">
              <w:rPr>
                <w:rFonts w:cs="Arial"/>
              </w:rPr>
              <w:t>challeng</w:t>
            </w:r>
            <w:r w:rsidR="00237086" w:rsidRPr="00404626">
              <w:rPr>
                <w:rFonts w:cs="Arial"/>
              </w:rPr>
              <w:t xml:space="preserve">es </w:t>
            </w:r>
            <w:r w:rsidR="009B5DBA" w:rsidRPr="00404626">
              <w:rPr>
                <w:rFonts w:cs="Arial"/>
              </w:rPr>
              <w:t xml:space="preserve">any errors either by addressing </w:t>
            </w:r>
            <w:r w:rsidRPr="00404626">
              <w:rPr>
                <w:rFonts w:cs="Arial"/>
              </w:rPr>
              <w:t xml:space="preserve">them directly </w:t>
            </w:r>
            <w:r w:rsidR="009B5DBA" w:rsidRPr="00404626">
              <w:rPr>
                <w:rFonts w:cs="Arial"/>
              </w:rPr>
              <w:t xml:space="preserve">with </w:t>
            </w:r>
            <w:r w:rsidR="00D372ED">
              <w:rPr>
                <w:rFonts w:cs="Arial"/>
              </w:rPr>
              <w:t>families/</w:t>
            </w:r>
            <w:r w:rsidR="009B5DBA" w:rsidRPr="00404626">
              <w:rPr>
                <w:rFonts w:cs="Arial"/>
              </w:rPr>
              <w:t xml:space="preserve">operators </w:t>
            </w:r>
            <w:r w:rsidR="002E3AEC" w:rsidRPr="00404626">
              <w:rPr>
                <w:rFonts w:cs="Arial"/>
              </w:rPr>
              <w:t>and/</w:t>
            </w:r>
            <w:r w:rsidR="009B5DBA" w:rsidRPr="00404626">
              <w:rPr>
                <w:rFonts w:cs="Arial"/>
              </w:rPr>
              <w:t xml:space="preserve">or </w:t>
            </w:r>
            <w:r w:rsidRPr="00404626">
              <w:rPr>
                <w:rFonts w:cs="Arial"/>
              </w:rPr>
              <w:t>by contacting L.A. T</w:t>
            </w:r>
            <w:r w:rsidR="009B5DBA" w:rsidRPr="00404626">
              <w:rPr>
                <w:rFonts w:cs="Arial"/>
              </w:rPr>
              <w:t>ransport</w:t>
            </w:r>
            <w:r w:rsidRPr="00404626">
              <w:rPr>
                <w:rFonts w:cs="Arial"/>
              </w:rPr>
              <w:t xml:space="preserve"> Department. </w:t>
            </w:r>
          </w:p>
        </w:tc>
        <w:tc>
          <w:tcPr>
            <w:tcW w:w="1701" w:type="dxa"/>
          </w:tcPr>
          <w:p w14:paraId="157EAF7A" w14:textId="77777777" w:rsidR="00B553B4" w:rsidRPr="00404626" w:rsidRDefault="00F47652" w:rsidP="000966E4">
            <w:r w:rsidRPr="00404626">
              <w:t>L</w:t>
            </w:r>
          </w:p>
        </w:tc>
      </w:tr>
      <w:tr w:rsidR="00F47652" w:rsidRPr="00404626" w14:paraId="02FE43F3" w14:textId="77777777" w:rsidTr="001B30F6">
        <w:tc>
          <w:tcPr>
            <w:tcW w:w="2830" w:type="dxa"/>
          </w:tcPr>
          <w:p w14:paraId="09220539" w14:textId="77777777" w:rsidR="00F47652" w:rsidRPr="00404626" w:rsidRDefault="00F47652" w:rsidP="000A7687">
            <w:pPr>
              <w:rPr>
                <w:rFonts w:cs="Arial"/>
              </w:rPr>
            </w:pPr>
            <w:r w:rsidRPr="00404626">
              <w:rPr>
                <w:rFonts w:cs="Arial"/>
              </w:rPr>
              <w:t>Pupil behaviour/health/anxiety levels</w:t>
            </w:r>
          </w:p>
        </w:tc>
        <w:tc>
          <w:tcPr>
            <w:tcW w:w="3686" w:type="dxa"/>
          </w:tcPr>
          <w:p w14:paraId="751C8A10" w14:textId="5BED18E7" w:rsidR="005F3685" w:rsidRPr="00404626" w:rsidRDefault="005F3685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 xml:space="preserve">Medical situation, challenging behaviour, personal needs to be met etc. </w:t>
            </w:r>
          </w:p>
          <w:p w14:paraId="792F0BA8" w14:textId="4F3B4176" w:rsidR="00F47652" w:rsidRPr="00404626" w:rsidRDefault="00D372ED" w:rsidP="00282AA2">
            <w:pPr>
              <w:rPr>
                <w:rFonts w:cs="Arial"/>
              </w:rPr>
            </w:pPr>
            <w:r>
              <w:rPr>
                <w:rFonts w:cs="Arial"/>
              </w:rPr>
              <w:t>Pupil</w:t>
            </w:r>
            <w:r w:rsidR="005F3685" w:rsidRPr="00404626">
              <w:rPr>
                <w:rFonts w:cs="Arial"/>
              </w:rPr>
              <w:t xml:space="preserve"> u</w:t>
            </w:r>
            <w:r w:rsidR="00F47652" w:rsidRPr="00404626">
              <w:rPr>
                <w:rFonts w:cs="Arial"/>
              </w:rPr>
              <w:t xml:space="preserve">nable to get out of the vehicle due to being </w:t>
            </w:r>
            <w:r w:rsidR="005F3685" w:rsidRPr="00404626">
              <w:rPr>
                <w:rFonts w:cs="Arial"/>
              </w:rPr>
              <w:t xml:space="preserve">in a vehicle </w:t>
            </w:r>
            <w:r w:rsidR="00F47652" w:rsidRPr="00404626">
              <w:rPr>
                <w:rFonts w:cs="Arial"/>
              </w:rPr>
              <w:t>in the line of traffic.</w:t>
            </w:r>
          </w:p>
          <w:p w14:paraId="36550043" w14:textId="713D1F10" w:rsidR="005F3685" w:rsidRPr="00404626" w:rsidRDefault="005F3685" w:rsidP="00282AA2">
            <w:pPr>
              <w:rPr>
                <w:rFonts w:cs="Arial"/>
              </w:rPr>
            </w:pPr>
            <w:r w:rsidRPr="00404626">
              <w:rPr>
                <w:rFonts w:cs="Arial"/>
              </w:rPr>
              <w:t xml:space="preserve">Some </w:t>
            </w:r>
            <w:r w:rsidR="00D372ED">
              <w:rPr>
                <w:rFonts w:cs="Arial"/>
              </w:rPr>
              <w:t>pupil</w:t>
            </w:r>
            <w:r w:rsidRPr="00404626">
              <w:rPr>
                <w:rFonts w:cs="Arial"/>
              </w:rPr>
              <w:t xml:space="preserve">s find waiting very difficult. </w:t>
            </w:r>
          </w:p>
          <w:p w14:paraId="1CDF35D4" w14:textId="77777777" w:rsidR="00F47652" w:rsidRPr="00404626" w:rsidRDefault="00F47652" w:rsidP="00282AA2">
            <w:pPr>
              <w:rPr>
                <w:rFonts w:cs="Arial"/>
              </w:rPr>
            </w:pPr>
          </w:p>
        </w:tc>
        <w:tc>
          <w:tcPr>
            <w:tcW w:w="1133" w:type="dxa"/>
          </w:tcPr>
          <w:p w14:paraId="3A20BAFE" w14:textId="77777777" w:rsidR="00F47652" w:rsidRPr="00404626" w:rsidRDefault="00F47652" w:rsidP="000966E4">
            <w:r w:rsidRPr="00404626">
              <w:t>H</w:t>
            </w:r>
          </w:p>
        </w:tc>
        <w:tc>
          <w:tcPr>
            <w:tcW w:w="6238" w:type="dxa"/>
          </w:tcPr>
          <w:p w14:paraId="14B265DD" w14:textId="7719A5EB" w:rsidR="009B5DBA" w:rsidRPr="00404626" w:rsidRDefault="006B5883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Passenger assistant</w:t>
            </w:r>
            <w:r w:rsidR="009B5DBA" w:rsidRPr="00404626">
              <w:rPr>
                <w:rFonts w:cs="Arial"/>
              </w:rPr>
              <w:t xml:space="preserve"> informs the school </w:t>
            </w:r>
            <w:r w:rsidR="00DC7852" w:rsidRPr="00404626">
              <w:rPr>
                <w:rFonts w:cs="Arial"/>
              </w:rPr>
              <w:t xml:space="preserve">office </w:t>
            </w:r>
            <w:r w:rsidR="001B3238" w:rsidRPr="00404626">
              <w:rPr>
                <w:rFonts w:cs="Arial"/>
              </w:rPr>
              <w:t xml:space="preserve">in advance </w:t>
            </w:r>
            <w:r w:rsidR="00DC7852" w:rsidRPr="00404626">
              <w:rPr>
                <w:rFonts w:cs="Arial"/>
              </w:rPr>
              <w:t xml:space="preserve">by telephone </w:t>
            </w:r>
            <w:r w:rsidR="009B5DBA" w:rsidRPr="00404626">
              <w:rPr>
                <w:rFonts w:cs="Arial"/>
              </w:rPr>
              <w:t xml:space="preserve">and </w:t>
            </w:r>
            <w:r w:rsidR="00DC7852" w:rsidRPr="00404626">
              <w:rPr>
                <w:rFonts w:cs="Arial"/>
              </w:rPr>
              <w:t xml:space="preserve">SMT arrange for </w:t>
            </w:r>
            <w:r w:rsidR="009B5DBA" w:rsidRPr="00404626">
              <w:rPr>
                <w:rFonts w:cs="Arial"/>
              </w:rPr>
              <w:t xml:space="preserve">familiar members of staff </w:t>
            </w:r>
            <w:r w:rsidR="00DC7852" w:rsidRPr="00404626">
              <w:rPr>
                <w:rFonts w:cs="Arial"/>
              </w:rPr>
              <w:t>to support pupil.</w:t>
            </w:r>
          </w:p>
          <w:p w14:paraId="6D988441" w14:textId="5E09857B" w:rsidR="00D372ED" w:rsidRDefault="005F3685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 xml:space="preserve">School issues </w:t>
            </w:r>
            <w:r w:rsidR="00D372ED">
              <w:rPr>
                <w:rFonts w:cs="Arial"/>
              </w:rPr>
              <w:t>drivers and passenger assistants</w:t>
            </w:r>
            <w:r w:rsidR="00224E88">
              <w:rPr>
                <w:rFonts w:cs="Arial"/>
              </w:rPr>
              <w:t xml:space="preserve"> </w:t>
            </w:r>
            <w:r w:rsidRPr="00404626">
              <w:rPr>
                <w:rFonts w:cs="Arial"/>
              </w:rPr>
              <w:t>with aided language displays and symbol fans for lanyards to support MORE communication. School offers annual training</w:t>
            </w:r>
            <w:r w:rsidR="00DD3E29">
              <w:rPr>
                <w:rFonts w:cs="Arial"/>
              </w:rPr>
              <w:t xml:space="preserve"> </w:t>
            </w:r>
            <w:r w:rsidRPr="00404626">
              <w:rPr>
                <w:rFonts w:cs="Arial"/>
              </w:rPr>
              <w:t>in communication</w:t>
            </w:r>
            <w:r w:rsidR="00DD3E29">
              <w:rPr>
                <w:rFonts w:cs="Arial"/>
              </w:rPr>
              <w:t xml:space="preserve"> for </w:t>
            </w:r>
            <w:r w:rsidR="00D372ED">
              <w:rPr>
                <w:rFonts w:cs="Arial"/>
              </w:rPr>
              <w:t xml:space="preserve">drivers and passenger assistants </w:t>
            </w:r>
            <w:r w:rsidR="00DD3E29">
              <w:rPr>
                <w:rFonts w:cs="Arial"/>
              </w:rPr>
              <w:t>to support</w:t>
            </w:r>
            <w:r w:rsidRPr="00404626">
              <w:rPr>
                <w:rFonts w:cs="Arial"/>
              </w:rPr>
              <w:t xml:space="preserve"> SEND </w:t>
            </w:r>
            <w:r w:rsidR="00D372ED">
              <w:rPr>
                <w:rFonts w:cs="Arial"/>
              </w:rPr>
              <w:t>pupil</w:t>
            </w:r>
            <w:r w:rsidRPr="00404626">
              <w:rPr>
                <w:rFonts w:cs="Arial"/>
              </w:rPr>
              <w:t xml:space="preserve">s. </w:t>
            </w:r>
            <w:r w:rsidR="00D372ED">
              <w:rPr>
                <w:rFonts w:cs="Arial"/>
              </w:rPr>
              <w:t>Communication training available for families.</w:t>
            </w:r>
          </w:p>
          <w:p w14:paraId="2DFF1ACA" w14:textId="5745A23F" w:rsidR="005F3685" w:rsidRPr="00404626" w:rsidRDefault="00840CAA" w:rsidP="00282AA2">
            <w:pPr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School tel. no. issued to </w:t>
            </w:r>
            <w:r w:rsidR="00D372ED">
              <w:rPr>
                <w:rFonts w:cs="Arial"/>
              </w:rPr>
              <w:t>passenger assistants.</w:t>
            </w:r>
          </w:p>
          <w:p w14:paraId="72E9D146" w14:textId="0FE529D4" w:rsidR="00224E88" w:rsidRDefault="00F47652" w:rsidP="00282AA2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Senior staff may direct a vehicle to advance towards the school without joining the queue through the car park</w:t>
            </w:r>
            <w:r w:rsidR="00DC7852" w:rsidRPr="00404626">
              <w:rPr>
                <w:rFonts w:cs="Arial"/>
              </w:rPr>
              <w:t>. Procedures are in place to allow this to happen i.e. removal of cones</w:t>
            </w:r>
            <w:r w:rsidR="002E3AEC" w:rsidRPr="00404626">
              <w:rPr>
                <w:rFonts w:cs="Arial"/>
              </w:rPr>
              <w:t xml:space="preserve">, use of accessible </w:t>
            </w:r>
            <w:r w:rsidR="005F3685" w:rsidRPr="00404626">
              <w:rPr>
                <w:rFonts w:cs="Arial"/>
              </w:rPr>
              <w:t xml:space="preserve">parking </w:t>
            </w:r>
            <w:r w:rsidR="002E3AEC" w:rsidRPr="00404626">
              <w:rPr>
                <w:rFonts w:cs="Arial"/>
              </w:rPr>
              <w:t xml:space="preserve">bays. Disembarkation whilst in the queue of </w:t>
            </w:r>
            <w:r w:rsidR="002E3AEC" w:rsidRPr="00404626">
              <w:rPr>
                <w:rFonts w:cs="Arial"/>
              </w:rPr>
              <w:lastRenderedPageBreak/>
              <w:t xml:space="preserve">traffic is avoided as </w:t>
            </w:r>
            <w:r w:rsidR="005F3685" w:rsidRPr="00404626">
              <w:rPr>
                <w:rFonts w:cs="Arial"/>
              </w:rPr>
              <w:t xml:space="preserve">the </w:t>
            </w:r>
            <w:r w:rsidR="002E3AEC" w:rsidRPr="00404626">
              <w:rPr>
                <w:rFonts w:cs="Arial"/>
              </w:rPr>
              <w:t>green lane affords the safest option</w:t>
            </w:r>
            <w:r w:rsidR="005F3685" w:rsidRPr="00404626">
              <w:rPr>
                <w:rFonts w:cs="Arial"/>
              </w:rPr>
              <w:t xml:space="preserve"> for pedestrians</w:t>
            </w:r>
            <w:r w:rsidR="002E3AEC" w:rsidRPr="00404626">
              <w:rPr>
                <w:rFonts w:cs="Arial"/>
              </w:rPr>
              <w:t xml:space="preserve">. </w:t>
            </w:r>
            <w:r w:rsidR="00D372ED">
              <w:rPr>
                <w:rFonts w:cs="Arial"/>
              </w:rPr>
              <w:t>Pupil</w:t>
            </w:r>
            <w:r w:rsidR="00224E88">
              <w:rPr>
                <w:rFonts w:cs="Arial"/>
              </w:rPr>
              <w:t>s exit vehicles by nearside door.</w:t>
            </w:r>
          </w:p>
          <w:p w14:paraId="1AFA7C9F" w14:textId="74E253F9" w:rsidR="00D372ED" w:rsidRPr="00404626" w:rsidRDefault="002E3AEC" w:rsidP="00D372ED">
            <w:pPr>
              <w:ind w:left="34"/>
              <w:rPr>
                <w:rFonts w:cs="Arial"/>
              </w:rPr>
            </w:pPr>
            <w:r w:rsidRPr="00404626">
              <w:rPr>
                <w:rFonts w:cs="Arial"/>
              </w:rPr>
              <w:t>In an emergency</w:t>
            </w:r>
            <w:r w:rsidR="005F3685" w:rsidRPr="00404626">
              <w:rPr>
                <w:rFonts w:cs="Arial"/>
              </w:rPr>
              <w:t xml:space="preserve"> situation</w:t>
            </w:r>
            <w:r w:rsidRPr="00404626">
              <w:rPr>
                <w:rFonts w:cs="Arial"/>
              </w:rPr>
              <w:t xml:space="preserve"> SMT on duty would direct</w:t>
            </w:r>
            <w:r w:rsidR="005F3685" w:rsidRPr="00404626">
              <w:rPr>
                <w:rFonts w:cs="Arial"/>
              </w:rPr>
              <w:t xml:space="preserve"> as needed</w:t>
            </w:r>
            <w:r w:rsidR="00D372ED">
              <w:rPr>
                <w:rFonts w:cs="Arial"/>
              </w:rPr>
              <w:t>.</w:t>
            </w:r>
          </w:p>
        </w:tc>
        <w:tc>
          <w:tcPr>
            <w:tcW w:w="1701" w:type="dxa"/>
          </w:tcPr>
          <w:p w14:paraId="168B8F1F" w14:textId="77777777" w:rsidR="00F47652" w:rsidRPr="00404626" w:rsidRDefault="00F47652" w:rsidP="000966E4">
            <w:r w:rsidRPr="00404626">
              <w:lastRenderedPageBreak/>
              <w:t>L</w:t>
            </w:r>
          </w:p>
        </w:tc>
      </w:tr>
      <w:tr w:rsidR="000A7687" w:rsidRPr="00404626" w14:paraId="42EABC2D" w14:textId="77777777" w:rsidTr="001B30F6">
        <w:tc>
          <w:tcPr>
            <w:tcW w:w="2830" w:type="dxa"/>
          </w:tcPr>
          <w:p w14:paraId="6F8170C8" w14:textId="060EEAB1" w:rsidR="000A7687" w:rsidRPr="00404626" w:rsidRDefault="00F47652" w:rsidP="000966E4">
            <w:r w:rsidRPr="00404626">
              <w:t xml:space="preserve">Positioning of </w:t>
            </w:r>
            <w:r w:rsidR="001E5704">
              <w:t xml:space="preserve">queuing </w:t>
            </w:r>
            <w:r w:rsidRPr="00404626">
              <w:t>transport</w:t>
            </w:r>
            <w:r w:rsidR="001E5704">
              <w:t xml:space="preserve"> to maximise space on car park and reduce the risk or tail-backs onto the dual carriageway</w:t>
            </w:r>
          </w:p>
          <w:p w14:paraId="0216E036" w14:textId="77777777" w:rsidR="001B4D39" w:rsidRPr="00404626" w:rsidRDefault="001B4D39" w:rsidP="000966E4"/>
        </w:tc>
        <w:tc>
          <w:tcPr>
            <w:tcW w:w="3686" w:type="dxa"/>
          </w:tcPr>
          <w:p w14:paraId="42A428EC" w14:textId="23423B5A" w:rsidR="000A7687" w:rsidRPr="00404626" w:rsidRDefault="00F47652" w:rsidP="000966E4">
            <w:r w:rsidRPr="00404626">
              <w:t>Transport moving before there is clear space, causing disruption</w:t>
            </w:r>
            <w:r w:rsidR="00404626" w:rsidRPr="00404626">
              <w:t xml:space="preserve">, </w:t>
            </w:r>
            <w:r w:rsidRPr="00404626">
              <w:t>congestion</w:t>
            </w:r>
            <w:r w:rsidR="00404626" w:rsidRPr="00404626">
              <w:t xml:space="preserve"> and grid-lock on car park.</w:t>
            </w:r>
          </w:p>
        </w:tc>
        <w:tc>
          <w:tcPr>
            <w:tcW w:w="1133" w:type="dxa"/>
          </w:tcPr>
          <w:p w14:paraId="2EC2AD25" w14:textId="77777777" w:rsidR="000A7687" w:rsidRPr="00404626" w:rsidRDefault="00F47652" w:rsidP="000966E4">
            <w:r w:rsidRPr="00404626">
              <w:t>H</w:t>
            </w:r>
          </w:p>
        </w:tc>
        <w:tc>
          <w:tcPr>
            <w:tcW w:w="6238" w:type="dxa"/>
          </w:tcPr>
          <w:p w14:paraId="7D7932E3" w14:textId="29BC6D2C" w:rsidR="00404626" w:rsidRPr="00404626" w:rsidRDefault="00F47652" w:rsidP="00DC7852">
            <w:r w:rsidRPr="00404626">
              <w:t xml:space="preserve">Transport waits </w:t>
            </w:r>
            <w:r w:rsidR="00DC7852" w:rsidRPr="00404626">
              <w:t xml:space="preserve">in two queues as per the school procedures for the </w:t>
            </w:r>
            <w:r w:rsidR="002E3AEC" w:rsidRPr="00404626">
              <w:t xml:space="preserve">yellow </w:t>
            </w:r>
            <w:r w:rsidR="00224E88">
              <w:t xml:space="preserve">and blue </w:t>
            </w:r>
            <w:r w:rsidR="001B3238" w:rsidRPr="00404626">
              <w:t>routes</w:t>
            </w:r>
            <w:r w:rsidR="00DC7852" w:rsidRPr="00404626">
              <w:t xml:space="preserve">. </w:t>
            </w:r>
            <w:r w:rsidR="001E5704">
              <w:t xml:space="preserve">Wait at the </w:t>
            </w:r>
            <w:r w:rsidR="00ED6791">
              <w:t>head of each</w:t>
            </w:r>
            <w:r w:rsidR="001E5704">
              <w:t xml:space="preserve"> line to be called. </w:t>
            </w:r>
            <w:r w:rsidR="00DC7852" w:rsidRPr="00404626">
              <w:t xml:space="preserve">A </w:t>
            </w:r>
            <w:r w:rsidRPr="00404626">
              <w:t xml:space="preserve">member of </w:t>
            </w:r>
            <w:r w:rsidR="00DC7852" w:rsidRPr="00404626">
              <w:t xml:space="preserve">the </w:t>
            </w:r>
            <w:r w:rsidR="001B3238" w:rsidRPr="00404626">
              <w:t>SMT</w:t>
            </w:r>
            <w:r w:rsidR="00404626" w:rsidRPr="00404626">
              <w:t>,</w:t>
            </w:r>
            <w:r w:rsidR="001B3238" w:rsidRPr="00404626">
              <w:t xml:space="preserve"> </w:t>
            </w:r>
            <w:r w:rsidR="00DC7852" w:rsidRPr="00404626">
              <w:t>wearing a hi</w:t>
            </w:r>
            <w:r w:rsidR="00D77F74" w:rsidRPr="00404626">
              <w:t>gh</w:t>
            </w:r>
            <w:r w:rsidR="00DC7852" w:rsidRPr="00404626">
              <w:t>-visibility jacket</w:t>
            </w:r>
            <w:r w:rsidR="00404626" w:rsidRPr="00404626">
              <w:t>,</w:t>
            </w:r>
            <w:r w:rsidR="00DC7852" w:rsidRPr="00404626">
              <w:t xml:space="preserve"> will beckon drivers on</w:t>
            </w:r>
            <w:r w:rsidR="00C170E0">
              <w:t xml:space="preserve"> when doors open at 8.50a.m</w:t>
            </w:r>
            <w:r w:rsidR="00DC7852" w:rsidRPr="00404626">
              <w:t xml:space="preserve">. </w:t>
            </w:r>
            <w:r w:rsidR="001E5704">
              <w:t xml:space="preserve">Drivers are asked to vacate the green lane as soon as they have dropped </w:t>
            </w:r>
            <w:r w:rsidR="00D372ED">
              <w:t>pupil</w:t>
            </w:r>
            <w:r w:rsidR="001E5704">
              <w:t xml:space="preserve">s off and create spaces for queuing vehicles. </w:t>
            </w:r>
          </w:p>
        </w:tc>
        <w:tc>
          <w:tcPr>
            <w:tcW w:w="1701" w:type="dxa"/>
          </w:tcPr>
          <w:p w14:paraId="2DA2357D" w14:textId="77777777" w:rsidR="00B553B4" w:rsidRPr="00404626" w:rsidRDefault="00F47652" w:rsidP="000966E4">
            <w:r w:rsidRPr="00404626">
              <w:t>L</w:t>
            </w:r>
          </w:p>
        </w:tc>
      </w:tr>
      <w:tr w:rsidR="000A7687" w:rsidRPr="00404626" w14:paraId="3B5A7A9A" w14:textId="77777777" w:rsidTr="001B30F6">
        <w:tc>
          <w:tcPr>
            <w:tcW w:w="2830" w:type="dxa"/>
          </w:tcPr>
          <w:p w14:paraId="4241D3ED" w14:textId="77777777" w:rsidR="004B52DF" w:rsidRPr="00404626" w:rsidRDefault="00F47652" w:rsidP="000966E4">
            <w:r w:rsidRPr="00404626">
              <w:t>Handover of pupils to school staff</w:t>
            </w:r>
          </w:p>
          <w:p w14:paraId="726C132C" w14:textId="77777777" w:rsidR="001B4D39" w:rsidRPr="00404626" w:rsidRDefault="001B4D39" w:rsidP="000966E4"/>
          <w:p w14:paraId="3728644A" w14:textId="77777777" w:rsidR="001B4D39" w:rsidRPr="00404626" w:rsidRDefault="001B4D39" w:rsidP="000966E4"/>
          <w:p w14:paraId="239C348A" w14:textId="77777777" w:rsidR="001B4D39" w:rsidRPr="00404626" w:rsidRDefault="001B4D39" w:rsidP="000966E4"/>
        </w:tc>
        <w:tc>
          <w:tcPr>
            <w:tcW w:w="3686" w:type="dxa"/>
          </w:tcPr>
          <w:p w14:paraId="3A985AD0" w14:textId="25D409EB" w:rsidR="00F47652" w:rsidRPr="00404626" w:rsidRDefault="00F47652" w:rsidP="000966E4">
            <w:r w:rsidRPr="00404626">
              <w:t>Pupils have no sense of danger and could run into the car park and traffic</w:t>
            </w:r>
            <w:r w:rsidR="00AF7B9C" w:rsidRPr="00404626">
              <w:t>. Main g</w:t>
            </w:r>
            <w:r w:rsidRPr="00404626">
              <w:t>ates are open onto the main road at these times</w:t>
            </w:r>
            <w:r w:rsidR="00AF7B9C" w:rsidRPr="00404626">
              <w:t xml:space="preserve"> because of the volume of traffic arriving and leaving site</w:t>
            </w:r>
            <w:r w:rsidRPr="00404626">
              <w:t>.</w:t>
            </w:r>
          </w:p>
          <w:p w14:paraId="71D07D19" w14:textId="03A82842" w:rsidR="00AF7B9C" w:rsidRPr="00404626" w:rsidRDefault="00AF7B9C" w:rsidP="00AF7B9C">
            <w:r w:rsidRPr="00404626">
              <w:t>Pupil is not handed over to school</w:t>
            </w:r>
            <w:r w:rsidR="00404626" w:rsidRPr="00404626">
              <w:t xml:space="preserve"> staff</w:t>
            </w:r>
            <w:r w:rsidRPr="00404626">
              <w:t>.</w:t>
            </w:r>
          </w:p>
          <w:p w14:paraId="651D2B37" w14:textId="0C67F55E" w:rsidR="00404626" w:rsidRPr="00404626" w:rsidRDefault="00D372ED" w:rsidP="00AF7B9C">
            <w:r>
              <w:t>Pupil</w:t>
            </w:r>
            <w:r w:rsidR="00404626" w:rsidRPr="00404626">
              <w:t xml:space="preserve"> falls from height when using steps.</w:t>
            </w:r>
          </w:p>
          <w:p w14:paraId="786C6139" w14:textId="6386D635" w:rsidR="00404626" w:rsidRPr="00404626" w:rsidRDefault="00404626" w:rsidP="00AF7B9C">
            <w:r w:rsidRPr="00404626">
              <w:t>Wheelchair user falls from height on tail-lift.</w:t>
            </w:r>
          </w:p>
          <w:p w14:paraId="01E0BEC0" w14:textId="77777777" w:rsidR="00F47652" w:rsidRPr="00404626" w:rsidRDefault="00F47652" w:rsidP="00F47652"/>
        </w:tc>
        <w:tc>
          <w:tcPr>
            <w:tcW w:w="1133" w:type="dxa"/>
          </w:tcPr>
          <w:p w14:paraId="26026F6B" w14:textId="77777777" w:rsidR="000A7687" w:rsidRPr="00404626" w:rsidRDefault="00B92F51" w:rsidP="000966E4">
            <w:r w:rsidRPr="00404626">
              <w:t>H</w:t>
            </w:r>
          </w:p>
        </w:tc>
        <w:tc>
          <w:tcPr>
            <w:tcW w:w="6238" w:type="dxa"/>
          </w:tcPr>
          <w:p w14:paraId="550E6967" w14:textId="77777777" w:rsidR="00D372ED" w:rsidRDefault="00D372ED" w:rsidP="004B52DF">
            <w:r>
              <w:t>Families/transport</w:t>
            </w:r>
            <w:r w:rsidR="00AF7B9C" w:rsidRPr="00404626">
              <w:t xml:space="preserve"> staff</w:t>
            </w:r>
            <w:r w:rsidR="00B92F51" w:rsidRPr="00404626">
              <w:t xml:space="preserve"> </w:t>
            </w:r>
            <w:r w:rsidR="00AF7B9C" w:rsidRPr="00404626">
              <w:t>must</w:t>
            </w:r>
            <w:r w:rsidR="00B92F51" w:rsidRPr="00404626">
              <w:t xml:space="preserve"> not allow the children to </w:t>
            </w:r>
            <w:r w:rsidR="00DC7852" w:rsidRPr="00404626">
              <w:t>disembark</w:t>
            </w:r>
            <w:r w:rsidR="00404626" w:rsidRPr="00404626">
              <w:t xml:space="preserve"> until a </w:t>
            </w:r>
            <w:r w:rsidR="00B92F51" w:rsidRPr="00404626">
              <w:t>member of school staff</w:t>
            </w:r>
            <w:r w:rsidR="00AF7B9C" w:rsidRPr="00404626">
              <w:t xml:space="preserve"> </w:t>
            </w:r>
            <w:r w:rsidR="00DC7852" w:rsidRPr="00404626">
              <w:t>arrive</w:t>
            </w:r>
            <w:r w:rsidR="00404626" w:rsidRPr="00404626">
              <w:t>s</w:t>
            </w:r>
            <w:r w:rsidR="00DC7852" w:rsidRPr="00404626">
              <w:t xml:space="preserve"> and support</w:t>
            </w:r>
            <w:r w:rsidR="00404626" w:rsidRPr="00404626">
              <w:t>s</w:t>
            </w:r>
            <w:r w:rsidR="00DC7852" w:rsidRPr="00404626">
              <w:t xml:space="preserve"> the </w:t>
            </w:r>
            <w:r>
              <w:t>pupil</w:t>
            </w:r>
            <w:r w:rsidR="00DC7852" w:rsidRPr="00404626">
              <w:t>s</w:t>
            </w:r>
            <w:r>
              <w:t>.</w:t>
            </w:r>
          </w:p>
          <w:p w14:paraId="2FF5137D" w14:textId="4AB67760" w:rsidR="00DD01DB" w:rsidRPr="00404626" w:rsidRDefault="00AF7B9C" w:rsidP="004B52DF">
            <w:r w:rsidRPr="00404626">
              <w:t>Staff in high-visibility jackets are on duty for any queries.</w:t>
            </w:r>
          </w:p>
          <w:p w14:paraId="67F9653E" w14:textId="77777777" w:rsidR="00B92F51" w:rsidRPr="00404626" w:rsidRDefault="00DC7852" w:rsidP="00B92F51">
            <w:r w:rsidRPr="00404626">
              <w:t xml:space="preserve">Staff are called as required e.g. </w:t>
            </w:r>
            <w:r w:rsidR="00B92F51" w:rsidRPr="00404626">
              <w:t xml:space="preserve">to </w:t>
            </w:r>
            <w:r w:rsidRPr="00404626">
              <w:t>hold a child’s hand</w:t>
            </w:r>
            <w:r w:rsidR="009B5DBA" w:rsidRPr="00404626">
              <w:t xml:space="preserve"> into school or </w:t>
            </w:r>
            <w:r w:rsidRPr="00404626">
              <w:t xml:space="preserve">to </w:t>
            </w:r>
            <w:r w:rsidR="009B5DBA" w:rsidRPr="00404626">
              <w:t>assist wheelchair users</w:t>
            </w:r>
            <w:r w:rsidRPr="00404626">
              <w:t xml:space="preserve"> by pushing them.</w:t>
            </w:r>
          </w:p>
          <w:p w14:paraId="36F8840B" w14:textId="77777777" w:rsidR="00B92F51" w:rsidRPr="00404626" w:rsidRDefault="00DC7852" w:rsidP="00B92F51">
            <w:r w:rsidRPr="00404626">
              <w:t>Staff who are directing the traffic</w:t>
            </w:r>
            <w:r w:rsidR="00B92F51" w:rsidRPr="00404626">
              <w:t xml:space="preserve"> also </w:t>
            </w:r>
            <w:r w:rsidRPr="00404626">
              <w:t>provide another</w:t>
            </w:r>
            <w:r w:rsidR="00B92F51" w:rsidRPr="00404626">
              <w:t xml:space="preserve"> </w:t>
            </w:r>
            <w:r w:rsidR="00AF7B9C" w:rsidRPr="00404626">
              <w:t xml:space="preserve">human </w:t>
            </w:r>
            <w:r w:rsidR="00B92F51" w:rsidRPr="00404626">
              <w:t>barrier between the school and road</w:t>
            </w:r>
            <w:r w:rsidRPr="00404626">
              <w:t>, in the case of a child running</w:t>
            </w:r>
            <w:r w:rsidR="00B92F51" w:rsidRPr="00404626">
              <w:t>.</w:t>
            </w:r>
          </w:p>
          <w:p w14:paraId="521D4263" w14:textId="16380849" w:rsidR="00AF7B9C" w:rsidRPr="00404626" w:rsidRDefault="00AF7B9C" w:rsidP="00B92F51">
            <w:r w:rsidRPr="00404626">
              <w:t xml:space="preserve">On opening the vehicle door, the school member of staff supports each child as they exit the vehicle. Particular support is offered where </w:t>
            </w:r>
            <w:r w:rsidR="00224E88">
              <w:t xml:space="preserve">a </w:t>
            </w:r>
            <w:r w:rsidRPr="00404626">
              <w:t xml:space="preserve">vehicle has a step. A member of the Administration Team will record each </w:t>
            </w:r>
            <w:r w:rsidR="00D372ED">
              <w:t>pupil</w:t>
            </w:r>
            <w:r w:rsidRPr="00404626">
              <w:t xml:space="preserve">s’ name on a register as they </w:t>
            </w:r>
            <w:r w:rsidR="00224E88">
              <w:t xml:space="preserve">enter the building. </w:t>
            </w:r>
          </w:p>
          <w:p w14:paraId="41EE3D2A" w14:textId="5B09DD06" w:rsidR="00404626" w:rsidRDefault="00404626" w:rsidP="00B92F51">
            <w:r w:rsidRPr="00404626">
              <w:t xml:space="preserve">The driver accompanies wheelchair users one at a time on </w:t>
            </w:r>
            <w:r w:rsidR="00224E88">
              <w:t xml:space="preserve">each </w:t>
            </w:r>
            <w:r w:rsidRPr="00404626">
              <w:t xml:space="preserve">tail-lift and always applied brakes during procedure. </w:t>
            </w:r>
          </w:p>
          <w:p w14:paraId="7DBA8C64" w14:textId="0403305F" w:rsidR="007643AB" w:rsidRPr="001C5FE4" w:rsidRDefault="007643AB" w:rsidP="00D372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Agency staff do not assist with transport duties during first 6 weeks. </w:t>
            </w:r>
            <w:r w:rsidR="00224E88">
              <w:rPr>
                <w:rFonts w:cstheme="minorHAnsi"/>
              </w:rPr>
              <w:t>They o</w:t>
            </w:r>
            <w:r>
              <w:rPr>
                <w:rFonts w:cstheme="minorHAnsi"/>
              </w:rPr>
              <w:t xml:space="preserve">nly support when lanyard colour changes to green. </w:t>
            </w:r>
          </w:p>
          <w:p w14:paraId="65ADFC9F" w14:textId="7C592088" w:rsidR="00404626" w:rsidRPr="00404626" w:rsidRDefault="00D372ED" w:rsidP="00B92F51">
            <w:r>
              <w:rPr>
                <w:rFonts w:cs="Arial"/>
              </w:rPr>
              <w:t>School staff are reminded to practice safer moving and handling principles at all times.</w:t>
            </w:r>
          </w:p>
        </w:tc>
        <w:tc>
          <w:tcPr>
            <w:tcW w:w="1701" w:type="dxa"/>
          </w:tcPr>
          <w:p w14:paraId="5EC15EB0" w14:textId="77777777" w:rsidR="00B553B4" w:rsidRPr="00404626" w:rsidRDefault="00B92F51" w:rsidP="000966E4">
            <w:r w:rsidRPr="00404626">
              <w:t>L</w:t>
            </w:r>
          </w:p>
        </w:tc>
      </w:tr>
      <w:tr w:rsidR="000A7687" w:rsidRPr="00404626" w14:paraId="2B10B6E6" w14:textId="77777777" w:rsidTr="001B30F6">
        <w:tc>
          <w:tcPr>
            <w:tcW w:w="2830" w:type="dxa"/>
          </w:tcPr>
          <w:p w14:paraId="36FB33A3" w14:textId="39AA34A6" w:rsidR="001B4D39" w:rsidRPr="00404626" w:rsidRDefault="00D77F74" w:rsidP="000966E4">
            <w:r w:rsidRPr="00404626">
              <w:t>S</w:t>
            </w:r>
            <w:r w:rsidR="00B92F51" w:rsidRPr="00404626">
              <w:t xml:space="preserve">chool doors are open to allow the free flow of children, </w:t>
            </w:r>
            <w:r w:rsidR="00AF7B9C" w:rsidRPr="00404626">
              <w:t>p</w:t>
            </w:r>
            <w:r w:rsidR="006B5883" w:rsidRPr="00404626">
              <w:t>assenger assistant</w:t>
            </w:r>
            <w:r w:rsidR="00B92F51" w:rsidRPr="00404626">
              <w:t>s and staff into the building</w:t>
            </w:r>
          </w:p>
        </w:tc>
        <w:tc>
          <w:tcPr>
            <w:tcW w:w="3686" w:type="dxa"/>
          </w:tcPr>
          <w:p w14:paraId="5DF8D7B8" w14:textId="00300B5B" w:rsidR="000A7687" w:rsidRPr="00404626" w:rsidRDefault="00B92F51" w:rsidP="000966E4">
            <w:r w:rsidRPr="00404626">
              <w:t xml:space="preserve">Children could run </w:t>
            </w:r>
            <w:r w:rsidR="00AF7B9C" w:rsidRPr="00404626">
              <w:t>out again</w:t>
            </w:r>
            <w:r w:rsidR="00A149DF" w:rsidRPr="00404626">
              <w:t xml:space="preserve"> once the</w:t>
            </w:r>
            <w:r w:rsidR="00AF7B9C" w:rsidRPr="00404626">
              <w:t>y have</w:t>
            </w:r>
            <w:r w:rsidR="00A149DF" w:rsidRPr="00404626">
              <w:t xml:space="preserve"> come through the doors.</w:t>
            </w:r>
          </w:p>
          <w:p w14:paraId="2E789013" w14:textId="264A1003" w:rsidR="00B92F51" w:rsidRPr="00404626" w:rsidRDefault="00B92F51" w:rsidP="000966E4">
            <w:r w:rsidRPr="00404626">
              <w:t>Visitor</w:t>
            </w:r>
            <w:r w:rsidR="00AB1579" w:rsidRPr="00404626">
              <w:t>s could attempt entry via open doors and not pass the main Reception and safeguarding checks</w:t>
            </w:r>
          </w:p>
        </w:tc>
        <w:tc>
          <w:tcPr>
            <w:tcW w:w="1133" w:type="dxa"/>
          </w:tcPr>
          <w:p w14:paraId="623C07C3" w14:textId="77777777" w:rsidR="000A7687" w:rsidRPr="00404626" w:rsidRDefault="00B92F51" w:rsidP="000966E4">
            <w:r w:rsidRPr="00404626">
              <w:t>H</w:t>
            </w:r>
          </w:p>
        </w:tc>
        <w:tc>
          <w:tcPr>
            <w:tcW w:w="6238" w:type="dxa"/>
          </w:tcPr>
          <w:p w14:paraId="34029C08" w14:textId="3FA4A77F" w:rsidR="00B92F51" w:rsidRPr="00404626" w:rsidRDefault="00B92F51" w:rsidP="000966E4">
            <w:r w:rsidRPr="00404626">
              <w:t xml:space="preserve">There is a member of </w:t>
            </w:r>
            <w:r w:rsidR="00AF7B9C" w:rsidRPr="00404626">
              <w:t xml:space="preserve">Admin </w:t>
            </w:r>
            <w:r w:rsidRPr="00404626">
              <w:t xml:space="preserve">staff </w:t>
            </w:r>
            <w:r w:rsidR="00D77F74" w:rsidRPr="00404626">
              <w:t xml:space="preserve">on duty </w:t>
            </w:r>
            <w:r w:rsidRPr="00404626">
              <w:t>at the main doors</w:t>
            </w:r>
            <w:r w:rsidR="00D77F74" w:rsidRPr="00404626">
              <w:t xml:space="preserve"> </w:t>
            </w:r>
            <w:r w:rsidR="00C76342" w:rsidRPr="00404626">
              <w:t xml:space="preserve">to </w:t>
            </w:r>
            <w:r w:rsidRPr="00404626">
              <w:t xml:space="preserve">ensure </w:t>
            </w:r>
            <w:r w:rsidR="00D77F74" w:rsidRPr="00404626">
              <w:t xml:space="preserve">that </w:t>
            </w:r>
            <w:r w:rsidRPr="00404626">
              <w:t xml:space="preserve">the </w:t>
            </w:r>
            <w:r w:rsidR="00D372ED">
              <w:t>pupil</w:t>
            </w:r>
            <w:r w:rsidR="00AF7B9C" w:rsidRPr="00404626">
              <w:t>s</w:t>
            </w:r>
            <w:r w:rsidRPr="00404626">
              <w:t xml:space="preserve"> co</w:t>
            </w:r>
            <w:r w:rsidR="00C76342" w:rsidRPr="00404626">
              <w:t>me in</w:t>
            </w:r>
            <w:r w:rsidR="00D77F74" w:rsidRPr="00404626">
              <w:t xml:space="preserve">side. </w:t>
            </w:r>
            <w:r w:rsidR="001B3238" w:rsidRPr="00404626">
              <w:t xml:space="preserve">Visitors </w:t>
            </w:r>
            <w:r w:rsidR="00404626" w:rsidRPr="00404626">
              <w:t xml:space="preserve">must </w:t>
            </w:r>
            <w:r w:rsidR="00AF7B9C" w:rsidRPr="00404626">
              <w:t xml:space="preserve">only </w:t>
            </w:r>
            <w:r w:rsidR="001B3238" w:rsidRPr="00404626">
              <w:t>use</w:t>
            </w:r>
            <w:r w:rsidR="00AB1579" w:rsidRPr="00404626">
              <w:t xml:space="preserve"> the</w:t>
            </w:r>
            <w:r w:rsidR="001B3238" w:rsidRPr="00404626">
              <w:t xml:space="preserve"> main Reception </w:t>
            </w:r>
            <w:r w:rsidR="00AB1579" w:rsidRPr="00404626">
              <w:t xml:space="preserve">for entry </w:t>
            </w:r>
            <w:r w:rsidR="001B3238" w:rsidRPr="00404626">
              <w:t xml:space="preserve">and </w:t>
            </w:r>
            <w:r w:rsidR="00AB1579" w:rsidRPr="00404626">
              <w:t>Admin</w:t>
            </w:r>
            <w:r w:rsidR="001B3238" w:rsidRPr="00404626">
              <w:t xml:space="preserve"> staff follow </w:t>
            </w:r>
            <w:r w:rsidR="00AB1579" w:rsidRPr="00404626">
              <w:t xml:space="preserve">Old Park’s </w:t>
            </w:r>
            <w:r w:rsidR="001B3238" w:rsidRPr="00404626">
              <w:t>Safeguarding protocol</w:t>
            </w:r>
            <w:r w:rsidR="00237086" w:rsidRPr="00404626">
              <w:t xml:space="preserve"> for signing </w:t>
            </w:r>
            <w:r w:rsidR="00404626" w:rsidRPr="00404626">
              <w:t xml:space="preserve">them </w:t>
            </w:r>
            <w:r w:rsidR="00237086" w:rsidRPr="00404626">
              <w:t>in</w:t>
            </w:r>
            <w:r w:rsidR="001B3238" w:rsidRPr="00404626">
              <w:t xml:space="preserve">. </w:t>
            </w:r>
          </w:p>
        </w:tc>
        <w:tc>
          <w:tcPr>
            <w:tcW w:w="1701" w:type="dxa"/>
          </w:tcPr>
          <w:p w14:paraId="6328B0BA" w14:textId="77777777" w:rsidR="00B553B4" w:rsidRPr="00404626" w:rsidRDefault="00B92F51" w:rsidP="000966E4">
            <w:r w:rsidRPr="00404626">
              <w:t>L</w:t>
            </w:r>
          </w:p>
        </w:tc>
      </w:tr>
      <w:tr w:rsidR="001B3238" w:rsidRPr="00404626" w14:paraId="531B102D" w14:textId="77777777" w:rsidTr="001B30F6">
        <w:tc>
          <w:tcPr>
            <w:tcW w:w="2830" w:type="dxa"/>
          </w:tcPr>
          <w:p w14:paraId="3B455B8A" w14:textId="77777777" w:rsidR="001B3238" w:rsidRPr="00404626" w:rsidRDefault="00E91A4B" w:rsidP="00E91A4B">
            <w:r w:rsidRPr="00404626">
              <w:t>End of disembarkation</w:t>
            </w:r>
          </w:p>
        </w:tc>
        <w:tc>
          <w:tcPr>
            <w:tcW w:w="3686" w:type="dxa"/>
          </w:tcPr>
          <w:p w14:paraId="6ED589A2" w14:textId="77777777" w:rsidR="00E91A4B" w:rsidRPr="00404626" w:rsidRDefault="00E91A4B" w:rsidP="00E91A4B">
            <w:r w:rsidRPr="00404626">
              <w:t>A pupil is left behind on a vehicle</w:t>
            </w:r>
          </w:p>
          <w:p w14:paraId="110DF727" w14:textId="77777777" w:rsidR="001B3238" w:rsidRPr="00404626" w:rsidRDefault="001B3238" w:rsidP="000966E4"/>
        </w:tc>
        <w:tc>
          <w:tcPr>
            <w:tcW w:w="1133" w:type="dxa"/>
          </w:tcPr>
          <w:p w14:paraId="5FCF4AD7" w14:textId="77777777" w:rsidR="001B3238" w:rsidRPr="00404626" w:rsidRDefault="00E91A4B" w:rsidP="000966E4">
            <w:r w:rsidRPr="00404626">
              <w:t>H</w:t>
            </w:r>
          </w:p>
        </w:tc>
        <w:tc>
          <w:tcPr>
            <w:tcW w:w="6238" w:type="dxa"/>
          </w:tcPr>
          <w:p w14:paraId="2E76F25F" w14:textId="3CB4F23F" w:rsidR="00404626" w:rsidRPr="00404626" w:rsidRDefault="00224E88" w:rsidP="000966E4">
            <w:r>
              <w:t xml:space="preserve">The </w:t>
            </w:r>
            <w:r w:rsidR="00D372ED">
              <w:t>d</w:t>
            </w:r>
            <w:r w:rsidR="001B3238" w:rsidRPr="00404626">
              <w:t xml:space="preserve">river and </w:t>
            </w:r>
            <w:r w:rsidR="00D372ED">
              <w:t>p</w:t>
            </w:r>
            <w:r w:rsidR="006B5883" w:rsidRPr="00404626">
              <w:t>assenger assistant</w:t>
            </w:r>
            <w:r w:rsidR="001B3238" w:rsidRPr="00404626">
              <w:t xml:space="preserve"> check that </w:t>
            </w:r>
            <w:r>
              <w:t xml:space="preserve">the </w:t>
            </w:r>
            <w:r w:rsidR="001B3238" w:rsidRPr="00404626">
              <w:t xml:space="preserve">vehicle is empty </w:t>
            </w:r>
            <w:r w:rsidR="00AF7B9C" w:rsidRPr="00404626">
              <w:t>before leaving the</w:t>
            </w:r>
            <w:r w:rsidR="001B3238" w:rsidRPr="00404626">
              <w:t xml:space="preserve"> green lane. </w:t>
            </w:r>
            <w:r w:rsidR="00AF7B9C" w:rsidRPr="00404626">
              <w:t>All Local Authority Transport vehicles must stop</w:t>
            </w:r>
            <w:r w:rsidR="001B3238" w:rsidRPr="00404626">
              <w:t xml:space="preserve"> at </w:t>
            </w:r>
            <w:r w:rsidR="00AF7B9C" w:rsidRPr="00404626">
              <w:t xml:space="preserve">the </w:t>
            </w:r>
            <w:r w:rsidR="001B3238" w:rsidRPr="00404626">
              <w:t>main gates before leaving site</w:t>
            </w:r>
            <w:r w:rsidR="00AF7B9C" w:rsidRPr="00404626">
              <w:t>. A m</w:t>
            </w:r>
            <w:r w:rsidR="001B3238" w:rsidRPr="00404626">
              <w:t xml:space="preserve">ember of school staff </w:t>
            </w:r>
            <w:r w:rsidR="00404626" w:rsidRPr="00404626">
              <w:t xml:space="preserve">wearing a </w:t>
            </w:r>
            <w:r w:rsidR="00AF7B9C" w:rsidRPr="00404626">
              <w:t xml:space="preserve">high-visibility jacket will </w:t>
            </w:r>
            <w:r w:rsidR="001B3238" w:rsidRPr="00404626">
              <w:t xml:space="preserve">double-check </w:t>
            </w:r>
            <w:r w:rsidR="00AF7B9C" w:rsidRPr="00404626">
              <w:t xml:space="preserve">that </w:t>
            </w:r>
            <w:r w:rsidR="00404626" w:rsidRPr="00404626">
              <w:t xml:space="preserve">each </w:t>
            </w:r>
            <w:r w:rsidR="00AF7B9C" w:rsidRPr="00404626">
              <w:t>vehicle</w:t>
            </w:r>
            <w:r w:rsidR="001B3238" w:rsidRPr="00404626">
              <w:t xml:space="preserve"> is empty before leaving. </w:t>
            </w:r>
            <w:r w:rsidR="00AF7B9C" w:rsidRPr="00404626">
              <w:t>This may be done by looking through windows or by entering the vehicle</w:t>
            </w:r>
            <w:r w:rsidR="00404626" w:rsidRPr="00404626">
              <w:t xml:space="preserve"> itself</w:t>
            </w:r>
            <w:r w:rsidR="00AF7B9C" w:rsidRPr="00404626">
              <w:t xml:space="preserve">. </w:t>
            </w:r>
          </w:p>
        </w:tc>
        <w:tc>
          <w:tcPr>
            <w:tcW w:w="1701" w:type="dxa"/>
          </w:tcPr>
          <w:p w14:paraId="243CFF4E" w14:textId="77777777" w:rsidR="001B3238" w:rsidRPr="00404626" w:rsidRDefault="00E91A4B" w:rsidP="000966E4">
            <w:r w:rsidRPr="00404626">
              <w:t>L</w:t>
            </w:r>
          </w:p>
        </w:tc>
      </w:tr>
    </w:tbl>
    <w:p w14:paraId="50487B11" w14:textId="77777777" w:rsidR="00E91A4B" w:rsidRPr="00404626" w:rsidRDefault="00E91A4B"/>
    <w:p w14:paraId="07A62A86" w14:textId="5C1610D5" w:rsidR="00E60CC0" w:rsidRPr="00404626" w:rsidRDefault="00D77F74">
      <w:r w:rsidRPr="00404626">
        <w:t xml:space="preserve">Risk </w:t>
      </w:r>
      <w:r w:rsidR="00777696" w:rsidRPr="00404626">
        <w:t xml:space="preserve">Assessment completed </w:t>
      </w:r>
      <w:r w:rsidR="007774CD" w:rsidRPr="00404626">
        <w:t xml:space="preserve">by </w:t>
      </w:r>
      <w:r w:rsidRPr="00404626">
        <w:t>Head Teacher and</w:t>
      </w:r>
      <w:r w:rsidR="00AA5F83" w:rsidRPr="00404626">
        <w:t xml:space="preserve"> reviewed annual</w:t>
      </w:r>
      <w:r w:rsidR="00DF3D32" w:rsidRPr="00404626">
        <w:t>ly.   Signature:</w:t>
      </w:r>
      <w:r w:rsidR="006B5883" w:rsidRPr="00404626">
        <w:t xml:space="preserve"> Miss Jodie Colbourne</w:t>
      </w:r>
      <w:r w:rsidR="006B5883" w:rsidRPr="00404626">
        <w:tab/>
      </w:r>
      <w:r w:rsidR="006B5883" w:rsidRPr="00404626">
        <w:tab/>
      </w:r>
      <w:r w:rsidR="00AA5F83" w:rsidRPr="00404626">
        <w:t xml:space="preserve"> Date</w:t>
      </w:r>
      <w:r w:rsidR="006B5883" w:rsidRPr="00404626">
        <w:t xml:space="preserve">: </w:t>
      </w:r>
      <w:r w:rsidR="00D372ED">
        <w:t>31.07.2022</w:t>
      </w:r>
    </w:p>
    <w:sectPr w:rsidR="00E60CC0" w:rsidRPr="00404626" w:rsidSect="001B30F6">
      <w:pgSz w:w="16838" w:h="11906" w:orient="landscape"/>
      <w:pgMar w:top="397" w:right="720" w:bottom="426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E4"/>
    <w:rsid w:val="000966E4"/>
    <w:rsid w:val="000A7687"/>
    <w:rsid w:val="000C077B"/>
    <w:rsid w:val="001B30F6"/>
    <w:rsid w:val="001B3238"/>
    <w:rsid w:val="001B4D39"/>
    <w:rsid w:val="001E5704"/>
    <w:rsid w:val="00224E88"/>
    <w:rsid w:val="00237086"/>
    <w:rsid w:val="00242110"/>
    <w:rsid w:val="00282AA2"/>
    <w:rsid w:val="00287104"/>
    <w:rsid w:val="002E3AEC"/>
    <w:rsid w:val="0036382F"/>
    <w:rsid w:val="003B085D"/>
    <w:rsid w:val="003D0CB8"/>
    <w:rsid w:val="00404626"/>
    <w:rsid w:val="00453401"/>
    <w:rsid w:val="004B4915"/>
    <w:rsid w:val="004B52DF"/>
    <w:rsid w:val="004D0C85"/>
    <w:rsid w:val="005416CD"/>
    <w:rsid w:val="005A45B8"/>
    <w:rsid w:val="005B322A"/>
    <w:rsid w:val="005D373F"/>
    <w:rsid w:val="005F3685"/>
    <w:rsid w:val="005F77B8"/>
    <w:rsid w:val="00630382"/>
    <w:rsid w:val="0068526D"/>
    <w:rsid w:val="00685CBF"/>
    <w:rsid w:val="00696091"/>
    <w:rsid w:val="006B5883"/>
    <w:rsid w:val="007643AB"/>
    <w:rsid w:val="00770785"/>
    <w:rsid w:val="0077218F"/>
    <w:rsid w:val="007774CD"/>
    <w:rsid w:val="00777696"/>
    <w:rsid w:val="00786896"/>
    <w:rsid w:val="007E7933"/>
    <w:rsid w:val="00840CAA"/>
    <w:rsid w:val="00891AE1"/>
    <w:rsid w:val="008B4F96"/>
    <w:rsid w:val="00981835"/>
    <w:rsid w:val="009B5DBA"/>
    <w:rsid w:val="00A13A91"/>
    <w:rsid w:val="00A149DF"/>
    <w:rsid w:val="00AA5F83"/>
    <w:rsid w:val="00AB1107"/>
    <w:rsid w:val="00AB1579"/>
    <w:rsid w:val="00AF7B9C"/>
    <w:rsid w:val="00B553B4"/>
    <w:rsid w:val="00B75DA8"/>
    <w:rsid w:val="00B92F51"/>
    <w:rsid w:val="00C170E0"/>
    <w:rsid w:val="00C454D8"/>
    <w:rsid w:val="00C57722"/>
    <w:rsid w:val="00C65BB5"/>
    <w:rsid w:val="00C76342"/>
    <w:rsid w:val="00CC6750"/>
    <w:rsid w:val="00D17028"/>
    <w:rsid w:val="00D21D08"/>
    <w:rsid w:val="00D372ED"/>
    <w:rsid w:val="00D7151F"/>
    <w:rsid w:val="00D77F74"/>
    <w:rsid w:val="00D86825"/>
    <w:rsid w:val="00DC7852"/>
    <w:rsid w:val="00DD01DB"/>
    <w:rsid w:val="00DD3E29"/>
    <w:rsid w:val="00DF3D32"/>
    <w:rsid w:val="00E22D24"/>
    <w:rsid w:val="00E47D44"/>
    <w:rsid w:val="00E60CC0"/>
    <w:rsid w:val="00E71557"/>
    <w:rsid w:val="00E81D70"/>
    <w:rsid w:val="00E91A4B"/>
    <w:rsid w:val="00ED6791"/>
    <w:rsid w:val="00F47652"/>
    <w:rsid w:val="00F52171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B7A2"/>
  <w15:docId w15:val="{410F0D68-02C0-4371-BF54-BDF2343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E2B1-5551-40DC-99E3-1E13A59C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</dc:creator>
  <cp:lastModifiedBy>Miss J. Colbourne</cp:lastModifiedBy>
  <cp:revision>3</cp:revision>
  <cp:lastPrinted>2022-07-04T16:16:00Z</cp:lastPrinted>
  <dcterms:created xsi:type="dcterms:W3CDTF">2022-07-31T09:44:00Z</dcterms:created>
  <dcterms:modified xsi:type="dcterms:W3CDTF">2022-07-31T09:44:00Z</dcterms:modified>
</cp:coreProperties>
</file>